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C46" w:rsidRDefault="005D609B">
      <w:pPr>
        <w:tabs>
          <w:tab w:val="left" w:pos="780"/>
          <w:tab w:val="left" w:pos="7180"/>
        </w:tabs>
        <w:spacing w:line="0" w:lineRule="atLeast"/>
        <w:rPr>
          <w:rFonts w:ascii="Arial" w:eastAsia="Arial" w:hAnsi="Arial"/>
          <w:b/>
          <w:color w:val="6C6D70"/>
          <w:sz w:val="19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228600</wp:posOffset>
            </wp:positionV>
            <wp:extent cx="282575" cy="263525"/>
            <wp:effectExtent l="1905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282">
        <w:rPr>
          <w:rFonts w:ascii="Arial" w:eastAsia="Arial" w:hAnsi="Arial"/>
          <w:color w:val="6C6D70"/>
          <w:sz w:val="19"/>
        </w:rPr>
        <w:t>Grupa</w:t>
      </w:r>
      <w:r w:rsidR="006C2282">
        <w:rPr>
          <w:rFonts w:ascii="Times New Roman" w:eastAsia="Times New Roman" w:hAnsi="Times New Roman"/>
        </w:rPr>
        <w:tab/>
      </w:r>
      <w:r w:rsidR="006C2282">
        <w:rPr>
          <w:rFonts w:ascii="Arial" w:eastAsia="Arial" w:hAnsi="Arial"/>
          <w:color w:val="FFFFFF"/>
          <w:sz w:val="21"/>
        </w:rPr>
        <w:t>A</w:t>
      </w:r>
      <w:r w:rsidR="006C2282">
        <w:rPr>
          <w:rFonts w:ascii="Times New Roman" w:eastAsia="Times New Roman" w:hAnsi="Times New Roman"/>
        </w:rPr>
        <w:tab/>
      </w:r>
      <w:r w:rsidR="006C2282">
        <w:rPr>
          <w:rFonts w:ascii="Arial" w:eastAsia="Arial" w:hAnsi="Arial"/>
          <w:color w:val="6C6D70"/>
          <w:sz w:val="19"/>
        </w:rPr>
        <w:t xml:space="preserve">Liczba punktów .......... / </w:t>
      </w:r>
      <w:r w:rsidR="006C2282">
        <w:rPr>
          <w:rFonts w:ascii="Arial" w:eastAsia="Arial" w:hAnsi="Arial"/>
          <w:b/>
          <w:color w:val="6C6D70"/>
          <w:sz w:val="19"/>
        </w:rPr>
        <w:t>16</w:t>
      </w:r>
    </w:p>
    <w:p w:rsidR="00BF7C46" w:rsidRDefault="00BF7C4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spacing w:line="0" w:lineRule="atLeast"/>
        <w:rPr>
          <w:rFonts w:ascii="Arial" w:eastAsia="Arial" w:hAnsi="Arial"/>
          <w:color w:val="6C6D70"/>
          <w:sz w:val="19"/>
        </w:rPr>
      </w:pPr>
      <w:r>
        <w:rPr>
          <w:rFonts w:ascii="Arial" w:eastAsia="Arial" w:hAnsi="Arial"/>
          <w:color w:val="6C6D70"/>
          <w:sz w:val="19"/>
        </w:rPr>
        <w:t>Imię i nazwisko .................................................</w:t>
      </w:r>
    </w:p>
    <w:p w:rsidR="00BF7C46" w:rsidRDefault="00BF7C46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spacing w:line="0" w:lineRule="atLeast"/>
        <w:rPr>
          <w:rFonts w:ascii="Arial" w:eastAsia="Arial" w:hAnsi="Arial"/>
          <w:color w:val="6C6D70"/>
          <w:sz w:val="19"/>
        </w:rPr>
      </w:pPr>
      <w:r>
        <w:rPr>
          <w:rFonts w:ascii="Arial" w:eastAsia="Arial" w:hAnsi="Arial"/>
          <w:color w:val="6C6D70"/>
          <w:sz w:val="19"/>
        </w:rPr>
        <w:t>Klasa ...................................</w:t>
      </w: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BF7C46" w:rsidRDefault="004155F1" w:rsidP="004155F1">
      <w:pPr>
        <w:tabs>
          <w:tab w:val="left" w:pos="840"/>
          <w:tab w:val="left" w:pos="1125"/>
          <w:tab w:val="left" w:pos="8640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38"/>
          <w:vertAlign w:val="subscrip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113665</wp:posOffset>
            </wp:positionV>
            <wp:extent cx="206375" cy="200025"/>
            <wp:effectExtent l="1905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282">
        <w:rPr>
          <w:rFonts w:ascii="Arial" w:eastAsia="Arial" w:hAnsi="Arial"/>
          <w:sz w:val="38"/>
          <w:vertAlign w:val="subscript"/>
        </w:rPr>
        <w:t>Zadanie</w:t>
      </w:r>
      <w:r w:rsidR="006C2282">
        <w:rPr>
          <w:rFonts w:ascii="Times New Roman" w:eastAsia="Times New Roman" w:hAnsi="Times New Roman"/>
        </w:rPr>
        <w:tab/>
      </w:r>
      <w:r w:rsidRPr="004155F1">
        <w:rPr>
          <w:rFonts w:ascii="Times New Roman" w:eastAsia="Times New Roman" w:hAnsi="Times New Roman"/>
          <w:b/>
          <w:color w:val="EEECE1" w:themeColor="background2"/>
        </w:rPr>
        <w:t>1</w:t>
      </w:r>
      <w:r>
        <w:rPr>
          <w:rFonts w:ascii="Times New Roman" w:eastAsia="Times New Roman" w:hAnsi="Times New Roman"/>
        </w:rPr>
        <w:tab/>
      </w:r>
      <w:r w:rsidR="006C2282">
        <w:rPr>
          <w:rFonts w:ascii="Arial" w:eastAsia="Arial" w:hAnsi="Arial"/>
          <w:sz w:val="18"/>
        </w:rPr>
        <w:t xml:space="preserve">( .... / 1 </w:t>
      </w:r>
      <w:proofErr w:type="spellStart"/>
      <w:r w:rsidR="006C2282">
        <w:rPr>
          <w:rFonts w:ascii="Arial" w:eastAsia="Arial" w:hAnsi="Arial"/>
          <w:sz w:val="18"/>
        </w:rPr>
        <w:t>pkt</w:t>
      </w:r>
      <w:proofErr w:type="spellEnd"/>
      <w:r w:rsidR="006C2282">
        <w:rPr>
          <w:rFonts w:ascii="Arial" w:eastAsia="Arial" w:hAnsi="Arial"/>
          <w:sz w:val="18"/>
        </w:rPr>
        <w:t>)</w:t>
      </w:r>
    </w:p>
    <w:p w:rsidR="00BF7C46" w:rsidRDefault="00BF7C4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1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3120"/>
        <w:gridCol w:w="1580"/>
        <w:gridCol w:w="4120"/>
      </w:tblGrid>
      <w:tr w:rsidR="00BF7C46" w:rsidTr="004155F1">
        <w:trPr>
          <w:trHeight w:val="276"/>
        </w:trPr>
        <w:tc>
          <w:tcPr>
            <w:tcW w:w="3900" w:type="dxa"/>
            <w:gridSpan w:val="2"/>
            <w:shd w:val="clear" w:color="auto" w:fill="auto"/>
            <w:vAlign w:val="bottom"/>
          </w:tcPr>
          <w:p w:rsidR="00BF7C46" w:rsidRDefault="006C2282">
            <w:pPr>
              <w:spacing w:line="0" w:lineRule="atLeast"/>
              <w:rPr>
                <w:rFonts w:ascii="Arial" w:eastAsia="Arial" w:hAnsi="Arial"/>
                <w:b/>
                <w:w w:val="91"/>
                <w:sz w:val="24"/>
              </w:rPr>
            </w:pPr>
            <w:r>
              <w:rPr>
                <w:rFonts w:ascii="Arial" w:eastAsia="Arial" w:hAnsi="Arial"/>
                <w:b/>
                <w:w w:val="91"/>
                <w:sz w:val="24"/>
              </w:rPr>
              <w:t>Wskaż właściwe dokończenie zdania.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F7C46" w:rsidRDefault="00BF7C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BF7C46" w:rsidRDefault="00BF7C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F7C46" w:rsidTr="004155F1">
        <w:trPr>
          <w:trHeight w:val="240"/>
        </w:trPr>
        <w:tc>
          <w:tcPr>
            <w:tcW w:w="5480" w:type="dxa"/>
            <w:gridSpan w:val="3"/>
            <w:shd w:val="clear" w:color="auto" w:fill="auto"/>
            <w:vAlign w:val="bottom"/>
          </w:tcPr>
          <w:p w:rsidR="00BF7C46" w:rsidRDefault="006C2282">
            <w:pPr>
              <w:spacing w:line="24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Liczba posłów zasiadających w Sejmie RP wynosi</w:t>
            </w:r>
          </w:p>
        </w:tc>
        <w:tc>
          <w:tcPr>
            <w:tcW w:w="4120" w:type="dxa"/>
            <w:vMerge w:val="restart"/>
            <w:shd w:val="clear" w:color="auto" w:fill="auto"/>
            <w:vAlign w:val="bottom"/>
          </w:tcPr>
          <w:p w:rsidR="00BF7C46" w:rsidRDefault="006C2282">
            <w:pPr>
              <w:spacing w:line="0" w:lineRule="atLeast"/>
              <w:ind w:left="7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D. 460.</w:t>
            </w:r>
          </w:p>
        </w:tc>
      </w:tr>
      <w:tr w:rsidR="00BF7C46" w:rsidTr="004155F1">
        <w:trPr>
          <w:trHeight w:val="306"/>
        </w:trPr>
        <w:tc>
          <w:tcPr>
            <w:tcW w:w="780" w:type="dxa"/>
            <w:shd w:val="clear" w:color="auto" w:fill="auto"/>
            <w:vAlign w:val="bottom"/>
          </w:tcPr>
          <w:p w:rsidR="00BF7C46" w:rsidRDefault="006C2282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A. 340.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BF7C46" w:rsidRDefault="006C2282">
            <w:pPr>
              <w:spacing w:line="0" w:lineRule="atLeast"/>
              <w:ind w:right="1055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B. 360.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F7C46" w:rsidRDefault="006C2282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C. 440.</w:t>
            </w:r>
          </w:p>
        </w:tc>
        <w:tc>
          <w:tcPr>
            <w:tcW w:w="4120" w:type="dxa"/>
            <w:vMerge/>
            <w:shd w:val="clear" w:color="auto" w:fill="auto"/>
            <w:vAlign w:val="bottom"/>
          </w:tcPr>
          <w:p w:rsidR="00BF7C46" w:rsidRDefault="00BF7C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7C46" w:rsidTr="004155F1">
        <w:trPr>
          <w:trHeight w:val="458"/>
        </w:trPr>
        <w:tc>
          <w:tcPr>
            <w:tcW w:w="780" w:type="dxa"/>
            <w:shd w:val="clear" w:color="auto" w:fill="auto"/>
            <w:vAlign w:val="bottom"/>
          </w:tcPr>
          <w:p w:rsidR="004155F1" w:rsidRDefault="004155F1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4155F1" w:rsidRDefault="004155F1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4155F1" w:rsidRDefault="004155F1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BF7C46" w:rsidRDefault="006C2282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Zadanie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BF7C46" w:rsidRDefault="004155F1">
            <w:pPr>
              <w:spacing w:line="0" w:lineRule="atLeast"/>
              <w:ind w:right="2835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noProof/>
                <w:color w:val="FFFFFF"/>
                <w:sz w:val="18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-43180</wp:posOffset>
                  </wp:positionV>
                  <wp:extent cx="206375" cy="200025"/>
                  <wp:effectExtent l="19050" t="0" r="3175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2282">
              <w:rPr>
                <w:rFonts w:ascii="Arial" w:eastAsia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F7C46" w:rsidRDefault="00BF7C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BF7C46" w:rsidRDefault="006C2282">
            <w:pPr>
              <w:spacing w:line="0" w:lineRule="atLeast"/>
              <w:ind w:left="3180"/>
              <w:rPr>
                <w:rFonts w:ascii="Arial" w:eastAsia="Arial" w:hAnsi="Arial"/>
                <w:w w:val="95"/>
                <w:sz w:val="19"/>
              </w:rPr>
            </w:pPr>
            <w:r>
              <w:rPr>
                <w:rFonts w:ascii="Arial" w:eastAsia="Arial" w:hAnsi="Arial"/>
                <w:w w:val="95"/>
                <w:sz w:val="19"/>
              </w:rPr>
              <w:t xml:space="preserve">( .... / 3 </w:t>
            </w:r>
            <w:proofErr w:type="spellStart"/>
            <w:r>
              <w:rPr>
                <w:rFonts w:ascii="Arial" w:eastAsia="Arial" w:hAnsi="Arial"/>
                <w:w w:val="95"/>
                <w:sz w:val="19"/>
              </w:rPr>
              <w:t>pkt</w:t>
            </w:r>
            <w:proofErr w:type="spellEnd"/>
            <w:r>
              <w:rPr>
                <w:rFonts w:ascii="Arial" w:eastAsia="Arial" w:hAnsi="Arial"/>
                <w:w w:val="95"/>
                <w:sz w:val="19"/>
              </w:rPr>
              <w:t>)</w:t>
            </w:r>
          </w:p>
        </w:tc>
      </w:tr>
    </w:tbl>
    <w:p w:rsidR="00BF7C46" w:rsidRDefault="00BF7C4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spacing w:line="265" w:lineRule="auto"/>
        <w:ind w:right="16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Określ, które opisy dotyczą referendum lokalnego, a które – referendum ogólnokrajowego. W tym celu wstaw właściwe cyfry w odpowiednich miejscach.</w:t>
      </w:r>
    </w:p>
    <w:p w:rsidR="00BF7C46" w:rsidRDefault="006C2282">
      <w:pPr>
        <w:numPr>
          <w:ilvl w:val="0"/>
          <w:numId w:val="1"/>
        </w:numPr>
        <w:tabs>
          <w:tab w:val="left" w:pos="240"/>
        </w:tabs>
        <w:spacing w:line="209" w:lineRule="auto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Głosowanie może dotyczyć np. odwołania prezydenta miasta.</w:t>
      </w:r>
    </w:p>
    <w:p w:rsidR="00BF7C46" w:rsidRDefault="006C2282">
      <w:pPr>
        <w:numPr>
          <w:ilvl w:val="0"/>
          <w:numId w:val="1"/>
        </w:numPr>
        <w:tabs>
          <w:tab w:val="left" w:pos="235"/>
        </w:tabs>
        <w:spacing w:line="208" w:lineRule="auto"/>
        <w:ind w:righ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Wyniki głosowania w sprawie odwołania organu władzy są wiążące, jeśli zagłosuje co najmniej 60% uprawnionych obywateli.</w:t>
      </w:r>
    </w:p>
    <w:p w:rsidR="00BF7C46" w:rsidRDefault="00BF7C46">
      <w:pPr>
        <w:spacing w:line="2" w:lineRule="exact"/>
        <w:rPr>
          <w:rFonts w:ascii="Arial" w:eastAsia="Arial" w:hAnsi="Arial"/>
          <w:sz w:val="24"/>
        </w:rPr>
      </w:pPr>
    </w:p>
    <w:p w:rsidR="00BF7C46" w:rsidRDefault="006C2282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ważności wyników tego głosowania rozstrzyga Sąd Najwyższy.</w:t>
      </w:r>
    </w:p>
    <w:p w:rsidR="00BF7C46" w:rsidRDefault="00BF7C46">
      <w:pPr>
        <w:spacing w:line="1" w:lineRule="exact"/>
        <w:rPr>
          <w:rFonts w:ascii="Arial" w:eastAsia="Arial" w:hAnsi="Arial"/>
          <w:sz w:val="24"/>
        </w:rPr>
      </w:pPr>
    </w:p>
    <w:p w:rsidR="00BF7C46" w:rsidRDefault="006C2282">
      <w:pPr>
        <w:numPr>
          <w:ilvl w:val="0"/>
          <w:numId w:val="1"/>
        </w:numPr>
        <w:tabs>
          <w:tab w:val="left" w:pos="235"/>
        </w:tabs>
        <w:spacing w:line="208" w:lineRule="auto"/>
        <w:ind w:right="22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Może zostać zorganizowane z inicjatywy co najmniej 10% uprawnionych do głosowania mieszkańców powiatu.</w:t>
      </w:r>
    </w:p>
    <w:p w:rsidR="00BF7C46" w:rsidRDefault="00BF7C46">
      <w:pPr>
        <w:spacing w:line="2" w:lineRule="exact"/>
        <w:rPr>
          <w:rFonts w:ascii="Arial" w:eastAsia="Arial" w:hAnsi="Arial"/>
          <w:sz w:val="24"/>
        </w:rPr>
      </w:pPr>
    </w:p>
    <w:p w:rsidR="00BF7C46" w:rsidRDefault="006C2282">
      <w:pPr>
        <w:numPr>
          <w:ilvl w:val="0"/>
          <w:numId w:val="1"/>
        </w:numPr>
        <w:tabs>
          <w:tab w:val="left" w:pos="235"/>
        </w:tabs>
        <w:spacing w:line="208" w:lineRule="auto"/>
        <w:ind w:right="18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Decyzja o </w:t>
      </w:r>
      <w:proofErr w:type="spellStart"/>
      <w:r>
        <w:rPr>
          <w:rFonts w:ascii="Arial" w:eastAsia="Arial" w:hAnsi="Arial"/>
          <w:sz w:val="24"/>
        </w:rPr>
        <w:t>samoopodatkowaniu</w:t>
      </w:r>
      <w:proofErr w:type="spellEnd"/>
      <w:r>
        <w:rPr>
          <w:rFonts w:ascii="Arial" w:eastAsia="Arial" w:hAnsi="Arial"/>
          <w:sz w:val="24"/>
        </w:rPr>
        <w:t xml:space="preserve"> się może zostać podjęta przez 2/3 uprawnionych obywateli.</w:t>
      </w:r>
    </w:p>
    <w:p w:rsidR="00BF7C46" w:rsidRDefault="00BF7C46">
      <w:pPr>
        <w:spacing w:line="2" w:lineRule="exact"/>
        <w:rPr>
          <w:rFonts w:ascii="Arial" w:eastAsia="Arial" w:hAnsi="Arial"/>
          <w:sz w:val="24"/>
        </w:rPr>
      </w:pPr>
    </w:p>
    <w:p w:rsidR="00BF7C46" w:rsidRDefault="006C2282">
      <w:pPr>
        <w:numPr>
          <w:ilvl w:val="0"/>
          <w:numId w:val="1"/>
        </w:numPr>
        <w:tabs>
          <w:tab w:val="left" w:pos="235"/>
        </w:tabs>
        <w:spacing w:line="208" w:lineRule="auto"/>
        <w:ind w:righ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Referendum zostanie przeprowadzone, jeśli pod wnioskiem w tej sprawie podpisze się co najmniej pół miliona obywateli.</w:t>
      </w:r>
    </w:p>
    <w:p w:rsidR="00BF7C46" w:rsidRDefault="00BF7C46">
      <w:pPr>
        <w:spacing w:line="2" w:lineRule="exact"/>
        <w:rPr>
          <w:rFonts w:ascii="Arial" w:eastAsia="Arial" w:hAnsi="Arial"/>
          <w:sz w:val="24"/>
        </w:rPr>
      </w:pPr>
    </w:p>
    <w:p w:rsidR="00BF7C46" w:rsidRDefault="006C2282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 referendum ma zawsze charakter fakultatywny.</w:t>
      </w:r>
    </w:p>
    <w:p w:rsidR="00BF7C46" w:rsidRDefault="00BF7C46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tabs>
          <w:tab w:val="left" w:pos="476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Referendum ogólnokrajowe: 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Referendum lokalne: _____________</w:t>
      </w:r>
    </w:p>
    <w:p w:rsidR="00BF7C46" w:rsidRDefault="00BF7C46">
      <w:pPr>
        <w:tabs>
          <w:tab w:val="left" w:pos="4760"/>
        </w:tabs>
        <w:spacing w:line="0" w:lineRule="atLeast"/>
        <w:rPr>
          <w:rFonts w:ascii="Arial" w:eastAsia="Arial" w:hAnsi="Arial"/>
          <w:sz w:val="21"/>
        </w:rPr>
        <w:sectPr w:rsidR="00BF7C46">
          <w:pgSz w:w="11900" w:h="16838"/>
          <w:pgMar w:top="429" w:right="1219" w:bottom="0" w:left="1060" w:header="0" w:footer="0" w:gutter="0"/>
          <w:cols w:space="0" w:equalWidth="0">
            <w:col w:w="9620"/>
          </w:cols>
          <w:docGrid w:linePitch="360"/>
        </w:sect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tabs>
          <w:tab w:val="left" w:pos="840"/>
        </w:tabs>
        <w:spacing w:line="0" w:lineRule="atLeast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sz w:val="19"/>
        </w:rPr>
        <w:t>Zadanie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7"/>
        </w:rPr>
        <w:t>3</w:t>
      </w:r>
    </w:p>
    <w:p w:rsidR="00BF7C46" w:rsidRDefault="005D60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17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-146050</wp:posOffset>
            </wp:positionV>
            <wp:extent cx="206375" cy="196850"/>
            <wp:effectExtent l="19050" t="0" r="317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C46" w:rsidRDefault="00BF7C46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Wskaż osobę, która sprawowała urząd Prezydenta RP w latach 1995–2005.</w:t>
      </w:r>
    </w:p>
    <w:p w:rsidR="00BF7C46" w:rsidRPr="004155F1" w:rsidRDefault="006C2282">
      <w:pPr>
        <w:tabs>
          <w:tab w:val="left" w:pos="342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4155F1">
        <w:rPr>
          <w:rFonts w:ascii="Arial" w:eastAsia="Arial" w:hAnsi="Arial"/>
          <w:sz w:val="24"/>
          <w:szCs w:val="24"/>
        </w:rPr>
        <w:t>A. Andrzej Duda</w:t>
      </w:r>
      <w:r w:rsidRPr="004155F1">
        <w:rPr>
          <w:rFonts w:ascii="Times New Roman" w:eastAsia="Times New Roman" w:hAnsi="Times New Roman"/>
          <w:sz w:val="24"/>
          <w:szCs w:val="24"/>
        </w:rPr>
        <w:tab/>
      </w:r>
      <w:r w:rsidRPr="004155F1">
        <w:rPr>
          <w:rFonts w:ascii="Arial" w:eastAsia="Arial" w:hAnsi="Arial"/>
          <w:sz w:val="24"/>
          <w:szCs w:val="24"/>
        </w:rPr>
        <w:t>D. Wojciech Jaruzelski</w:t>
      </w:r>
    </w:p>
    <w:p w:rsidR="00BF7C46" w:rsidRPr="004155F1" w:rsidRDefault="006C2282">
      <w:pPr>
        <w:tabs>
          <w:tab w:val="left" w:pos="3380"/>
        </w:tabs>
        <w:spacing w:line="227" w:lineRule="auto"/>
        <w:rPr>
          <w:rFonts w:ascii="Arial" w:eastAsia="Arial" w:hAnsi="Arial"/>
          <w:sz w:val="24"/>
          <w:szCs w:val="24"/>
        </w:rPr>
      </w:pPr>
      <w:r w:rsidRPr="004155F1">
        <w:rPr>
          <w:rFonts w:ascii="Arial" w:eastAsia="Arial" w:hAnsi="Arial"/>
          <w:sz w:val="24"/>
          <w:szCs w:val="24"/>
        </w:rPr>
        <w:t>B. Lech Wałęsa</w:t>
      </w:r>
      <w:r w:rsidRPr="004155F1">
        <w:rPr>
          <w:rFonts w:ascii="Times New Roman" w:eastAsia="Times New Roman" w:hAnsi="Times New Roman"/>
          <w:sz w:val="24"/>
          <w:szCs w:val="24"/>
        </w:rPr>
        <w:tab/>
      </w:r>
      <w:r w:rsidRPr="004155F1">
        <w:rPr>
          <w:rFonts w:ascii="Arial" w:eastAsia="Arial" w:hAnsi="Arial"/>
          <w:sz w:val="24"/>
          <w:szCs w:val="24"/>
        </w:rPr>
        <w:t>E. Bronisław Komorowski</w:t>
      </w:r>
    </w:p>
    <w:p w:rsidR="00BF7C46" w:rsidRPr="004155F1" w:rsidRDefault="00BF7C46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F7C46" w:rsidRPr="004155F1" w:rsidRDefault="006C2282">
      <w:pPr>
        <w:tabs>
          <w:tab w:val="left" w:pos="342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4155F1">
        <w:rPr>
          <w:rFonts w:ascii="Arial" w:eastAsia="Arial" w:hAnsi="Arial"/>
          <w:sz w:val="24"/>
          <w:szCs w:val="24"/>
        </w:rPr>
        <w:t>C. Aleksander Kwaśniewski</w:t>
      </w:r>
      <w:r w:rsidRPr="004155F1">
        <w:rPr>
          <w:rFonts w:ascii="Times New Roman" w:eastAsia="Times New Roman" w:hAnsi="Times New Roman"/>
          <w:sz w:val="24"/>
          <w:szCs w:val="24"/>
        </w:rPr>
        <w:tab/>
      </w:r>
      <w:r w:rsidRPr="004155F1">
        <w:rPr>
          <w:rFonts w:ascii="Arial" w:eastAsia="Arial" w:hAnsi="Arial"/>
          <w:sz w:val="24"/>
          <w:szCs w:val="24"/>
        </w:rPr>
        <w:t>F. Lech Kaczyński</w:t>
      </w:r>
    </w:p>
    <w:p w:rsidR="00BF7C46" w:rsidRDefault="00BF7C4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19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111125</wp:posOffset>
            </wp:positionV>
            <wp:extent cx="206375" cy="200025"/>
            <wp:effectExtent l="1905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C46" w:rsidRDefault="006C2282">
      <w:pPr>
        <w:tabs>
          <w:tab w:val="left" w:pos="840"/>
        </w:tabs>
        <w:spacing w:line="0" w:lineRule="atLeast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sz w:val="19"/>
        </w:rPr>
        <w:t>Zadanie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7"/>
        </w:rPr>
        <w:t>4</w:t>
      </w:r>
    </w:p>
    <w:p w:rsidR="00BF7C46" w:rsidRDefault="00BF7C46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spacing w:line="221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Oceń, czy podane informacje dotyczące Prezydenta RP są prawdziwe. Zaznacz P, jeśli zdanie jest prawdziwe, albo F – jeśli jest fałszywe.</w:t>
      </w:r>
    </w:p>
    <w:p w:rsidR="004155F1" w:rsidRDefault="004155F1">
      <w:pPr>
        <w:spacing w:line="221" w:lineRule="auto"/>
        <w:rPr>
          <w:rFonts w:ascii="Arial" w:eastAsia="Arial" w:hAnsi="Arial"/>
          <w:b/>
          <w:sz w:val="24"/>
        </w:rPr>
      </w:pPr>
    </w:p>
    <w:p w:rsidR="004155F1" w:rsidRDefault="004155F1">
      <w:pPr>
        <w:spacing w:line="221" w:lineRule="auto"/>
        <w:rPr>
          <w:rFonts w:ascii="Arial" w:eastAsia="Arial" w:hAnsi="Arial"/>
          <w:b/>
          <w:sz w:val="24"/>
        </w:rPr>
      </w:pPr>
    </w:p>
    <w:p w:rsidR="00BF7C46" w:rsidRDefault="006C2282">
      <w:pPr>
        <w:numPr>
          <w:ilvl w:val="0"/>
          <w:numId w:val="2"/>
        </w:numPr>
        <w:tabs>
          <w:tab w:val="left" w:pos="240"/>
        </w:tabs>
        <w:spacing w:line="209" w:lineRule="auto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Kadencja prezydenta trwa cztery lata. P/F</w:t>
      </w:r>
    </w:p>
    <w:p w:rsidR="00BF7C46" w:rsidRDefault="006C2282">
      <w:pPr>
        <w:numPr>
          <w:ilvl w:val="0"/>
          <w:numId w:val="2"/>
        </w:numPr>
        <w:tabs>
          <w:tab w:val="left" w:pos="240"/>
        </w:tabs>
        <w:spacing w:line="208" w:lineRule="auto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 urząd prezydenta można zostać wybranym tylko jeden raz. P/F</w:t>
      </w:r>
    </w:p>
    <w:p w:rsidR="00BF7C46" w:rsidRDefault="00BF7C46">
      <w:pPr>
        <w:spacing w:line="1" w:lineRule="exact"/>
        <w:rPr>
          <w:rFonts w:ascii="Arial" w:eastAsia="Arial" w:hAnsi="Arial"/>
          <w:sz w:val="24"/>
        </w:rPr>
      </w:pPr>
    </w:p>
    <w:p w:rsidR="00BF7C46" w:rsidRDefault="006C2282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Prezydent jest wybierany w wyborach powszechnych. P/F</w:t>
      </w:r>
    </w:p>
    <w:p w:rsidR="00BF7C46" w:rsidRDefault="005D60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2881630</wp:posOffset>
            </wp:positionV>
            <wp:extent cx="6035040" cy="12700"/>
            <wp:effectExtent l="19050" t="0" r="381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2933065</wp:posOffset>
            </wp:positionV>
            <wp:extent cx="1397635" cy="25400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C46" w:rsidRDefault="006C228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F7C46" w:rsidRDefault="00BF7C46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4155F1" w:rsidRDefault="004155F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BF7C46" w:rsidRDefault="006C2282">
      <w:pPr>
        <w:numPr>
          <w:ilvl w:val="0"/>
          <w:numId w:val="3"/>
        </w:numPr>
        <w:tabs>
          <w:tab w:val="left" w:pos="96"/>
        </w:tabs>
        <w:spacing w:line="0" w:lineRule="atLeast"/>
        <w:ind w:left="96" w:hanging="9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.... / 1 </w:t>
      </w:r>
      <w:proofErr w:type="spellStart"/>
      <w:r>
        <w:rPr>
          <w:rFonts w:ascii="Arial" w:eastAsia="Arial" w:hAnsi="Arial"/>
          <w:sz w:val="18"/>
        </w:rPr>
        <w:t>pkt</w:t>
      </w:r>
      <w:proofErr w:type="spellEnd"/>
      <w:r>
        <w:rPr>
          <w:rFonts w:ascii="Arial" w:eastAsia="Arial" w:hAnsi="Arial"/>
          <w:sz w:val="18"/>
        </w:rPr>
        <w:t>)</w:t>
      </w:r>
    </w:p>
    <w:p w:rsidR="00BF7C46" w:rsidRDefault="00BF7C46">
      <w:pPr>
        <w:spacing w:line="200" w:lineRule="exact"/>
        <w:rPr>
          <w:rFonts w:ascii="Arial" w:eastAsia="Arial" w:hAnsi="Arial"/>
          <w:sz w:val="18"/>
        </w:rPr>
      </w:pPr>
    </w:p>
    <w:p w:rsidR="00BF7C46" w:rsidRDefault="00BF7C46">
      <w:pPr>
        <w:spacing w:line="200" w:lineRule="exact"/>
        <w:rPr>
          <w:rFonts w:ascii="Arial" w:eastAsia="Arial" w:hAnsi="Arial"/>
          <w:sz w:val="18"/>
        </w:rPr>
      </w:pPr>
    </w:p>
    <w:p w:rsidR="00BF7C46" w:rsidRDefault="00BF7C46">
      <w:pPr>
        <w:spacing w:line="200" w:lineRule="exact"/>
        <w:rPr>
          <w:rFonts w:ascii="Arial" w:eastAsia="Arial" w:hAnsi="Arial"/>
          <w:sz w:val="18"/>
        </w:rPr>
      </w:pPr>
    </w:p>
    <w:p w:rsidR="00BF7C46" w:rsidRDefault="00BF7C46">
      <w:pPr>
        <w:spacing w:line="200" w:lineRule="exact"/>
        <w:rPr>
          <w:rFonts w:ascii="Arial" w:eastAsia="Arial" w:hAnsi="Arial"/>
          <w:sz w:val="18"/>
        </w:rPr>
      </w:pPr>
    </w:p>
    <w:p w:rsidR="00BF7C46" w:rsidRDefault="00BF7C46">
      <w:pPr>
        <w:spacing w:line="200" w:lineRule="exact"/>
        <w:rPr>
          <w:rFonts w:ascii="Arial" w:eastAsia="Arial" w:hAnsi="Arial"/>
          <w:sz w:val="18"/>
        </w:rPr>
      </w:pPr>
    </w:p>
    <w:p w:rsidR="00BF7C46" w:rsidRDefault="00BF7C46">
      <w:pPr>
        <w:spacing w:line="384" w:lineRule="exact"/>
        <w:rPr>
          <w:rFonts w:ascii="Arial" w:eastAsia="Arial" w:hAnsi="Arial"/>
          <w:sz w:val="18"/>
        </w:rPr>
      </w:pPr>
    </w:p>
    <w:p w:rsidR="004155F1" w:rsidRDefault="004155F1">
      <w:pPr>
        <w:spacing w:line="384" w:lineRule="exact"/>
        <w:rPr>
          <w:rFonts w:ascii="Arial" w:eastAsia="Arial" w:hAnsi="Arial"/>
          <w:sz w:val="18"/>
        </w:rPr>
      </w:pPr>
    </w:p>
    <w:p w:rsidR="00BF7C46" w:rsidRDefault="006C2282">
      <w:pPr>
        <w:numPr>
          <w:ilvl w:val="0"/>
          <w:numId w:val="3"/>
        </w:numPr>
        <w:tabs>
          <w:tab w:val="left" w:pos="96"/>
        </w:tabs>
        <w:spacing w:line="0" w:lineRule="atLeast"/>
        <w:ind w:left="96" w:hanging="9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.... / 1 </w:t>
      </w:r>
      <w:proofErr w:type="spellStart"/>
      <w:r>
        <w:rPr>
          <w:rFonts w:ascii="Arial" w:eastAsia="Arial" w:hAnsi="Arial"/>
          <w:sz w:val="18"/>
        </w:rPr>
        <w:t>pkt</w:t>
      </w:r>
      <w:proofErr w:type="spellEnd"/>
      <w:r>
        <w:rPr>
          <w:rFonts w:ascii="Arial" w:eastAsia="Arial" w:hAnsi="Arial"/>
          <w:sz w:val="18"/>
        </w:rPr>
        <w:t>)</w:t>
      </w:r>
    </w:p>
    <w:p w:rsidR="00BF7C46" w:rsidRDefault="00BF7C46">
      <w:pPr>
        <w:tabs>
          <w:tab w:val="left" w:pos="96"/>
        </w:tabs>
        <w:spacing w:line="0" w:lineRule="atLeast"/>
        <w:ind w:left="96" w:hanging="96"/>
        <w:rPr>
          <w:rFonts w:ascii="Arial" w:eastAsia="Arial" w:hAnsi="Arial"/>
          <w:sz w:val="18"/>
        </w:rPr>
        <w:sectPr w:rsidR="00BF7C46">
          <w:type w:val="continuous"/>
          <w:pgSz w:w="11900" w:h="16838"/>
          <w:pgMar w:top="429" w:right="1219" w:bottom="0" w:left="1060" w:header="0" w:footer="0" w:gutter="0"/>
          <w:cols w:num="2" w:space="0" w:equalWidth="0">
            <w:col w:w="8160" w:space="504"/>
            <w:col w:w="956"/>
          </w:cols>
          <w:docGrid w:linePitch="360"/>
        </w:sect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7C46" w:rsidRDefault="00BF7C46">
      <w:pPr>
        <w:spacing w:line="20" w:lineRule="exact"/>
        <w:rPr>
          <w:rFonts w:ascii="Times New Roman" w:eastAsia="Times New Roman" w:hAnsi="Times New Roman"/>
          <w:sz w:val="24"/>
        </w:rPr>
        <w:sectPr w:rsidR="00BF7C46">
          <w:type w:val="continuous"/>
          <w:pgSz w:w="11900" w:h="16838"/>
          <w:pgMar w:top="429" w:right="1219" w:bottom="0" w:left="1060" w:header="0" w:footer="0" w:gutter="0"/>
          <w:cols w:space="0" w:equalWidth="0">
            <w:col w:w="9620"/>
          </w:cols>
          <w:docGrid w:linePitch="360"/>
        </w:sectPr>
      </w:pPr>
    </w:p>
    <w:p w:rsidR="00BF7C46" w:rsidRDefault="00BF7C46">
      <w:pPr>
        <w:spacing w:line="45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BF7C46" w:rsidRDefault="006C2282">
      <w:pPr>
        <w:tabs>
          <w:tab w:val="left" w:pos="840"/>
        </w:tabs>
        <w:spacing w:line="0" w:lineRule="atLeast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sz w:val="19"/>
        </w:rPr>
        <w:t>Zadanie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7"/>
        </w:rPr>
        <w:t>5</w:t>
      </w:r>
    </w:p>
    <w:p w:rsidR="00BF7C46" w:rsidRDefault="005D609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-133350</wp:posOffset>
            </wp:positionV>
            <wp:extent cx="206375" cy="184150"/>
            <wp:effectExtent l="19050" t="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C46" w:rsidRDefault="00BF7C46">
      <w:pPr>
        <w:spacing w:line="112" w:lineRule="exact"/>
        <w:rPr>
          <w:rFonts w:ascii="Times New Roman" w:eastAsia="Times New Roman" w:hAnsi="Times New Roman"/>
        </w:rPr>
      </w:pPr>
    </w:p>
    <w:p w:rsidR="00BF7C46" w:rsidRDefault="006C228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Zaznacz właściwe wyrazy w nawiasach, tak aby powstały zdania prawdziwe.</w:t>
      </w:r>
    </w:p>
    <w:p w:rsidR="00BF7C46" w:rsidRDefault="006C2282">
      <w:pPr>
        <w:spacing w:line="22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Obecnie w Polsce funkcjonuje (piętnaście / szesnaście) województw.</w:t>
      </w:r>
    </w:p>
    <w:p w:rsidR="00BF7C46" w:rsidRDefault="006C2282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Starosta jest wybierany w sposób (bezpośredni / pośredni).</w:t>
      </w:r>
    </w:p>
    <w:p w:rsidR="00BF7C46" w:rsidRDefault="006C2282">
      <w:pPr>
        <w:spacing w:line="208" w:lineRule="auto"/>
        <w:ind w:right="9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Organem uchwałodawczym w samorządzie wojewódzkim jest (marszałek województwa / sejmik województwa).</w:t>
      </w:r>
    </w:p>
    <w:p w:rsidR="00BF7C46" w:rsidRDefault="00BF7C46">
      <w:pPr>
        <w:spacing w:line="2" w:lineRule="exact"/>
        <w:rPr>
          <w:rFonts w:ascii="Times New Roman" w:eastAsia="Times New Roman" w:hAnsi="Times New Roman"/>
        </w:rPr>
      </w:pPr>
    </w:p>
    <w:p w:rsidR="00BF7C46" w:rsidRDefault="006C2282">
      <w:pPr>
        <w:spacing w:line="22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D. W byłych miastach wojewódzkich oraz w miejscowościach powyżej 100 tys. mieszkańców organem samorządowej władzy wykonawczej jest (burmistrz / prezydent miasta).</w:t>
      </w:r>
    </w:p>
    <w:p w:rsidR="00BF7C46" w:rsidRDefault="00BF7C46">
      <w:pPr>
        <w:spacing w:line="2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187" w:lineRule="exact"/>
        <w:rPr>
          <w:rFonts w:ascii="Times New Roman" w:eastAsia="Times New Roman" w:hAnsi="Times New Roman"/>
        </w:rPr>
      </w:pPr>
    </w:p>
    <w:p w:rsidR="004155F1" w:rsidRDefault="004155F1">
      <w:pPr>
        <w:spacing w:line="187" w:lineRule="exact"/>
        <w:rPr>
          <w:rFonts w:ascii="Times New Roman" w:eastAsia="Times New Roman" w:hAnsi="Times New Roman"/>
        </w:rPr>
      </w:pPr>
    </w:p>
    <w:p w:rsidR="00BF7C46" w:rsidRDefault="004155F1">
      <w:pPr>
        <w:tabs>
          <w:tab w:val="left" w:pos="840"/>
        </w:tabs>
        <w:spacing w:line="0" w:lineRule="atLeast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14605</wp:posOffset>
            </wp:positionV>
            <wp:extent cx="206375" cy="200025"/>
            <wp:effectExtent l="1905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282">
        <w:rPr>
          <w:rFonts w:ascii="Arial" w:eastAsia="Arial" w:hAnsi="Arial"/>
          <w:sz w:val="19"/>
        </w:rPr>
        <w:t>Zadanie</w:t>
      </w:r>
      <w:r w:rsidR="006C2282">
        <w:rPr>
          <w:rFonts w:ascii="Times New Roman" w:eastAsia="Times New Roman" w:hAnsi="Times New Roman"/>
        </w:rPr>
        <w:tab/>
      </w:r>
      <w:r w:rsidR="006C2282">
        <w:rPr>
          <w:rFonts w:ascii="Arial" w:eastAsia="Arial" w:hAnsi="Arial"/>
          <w:b/>
          <w:color w:val="FFFFFF"/>
          <w:sz w:val="17"/>
        </w:rPr>
        <w:t>6</w:t>
      </w:r>
    </w:p>
    <w:p w:rsidR="00BF7C46" w:rsidRDefault="00BF7C46">
      <w:pPr>
        <w:spacing w:line="132" w:lineRule="exact"/>
        <w:rPr>
          <w:rFonts w:ascii="Times New Roman" w:eastAsia="Times New Roman" w:hAnsi="Times New Roman"/>
        </w:rPr>
      </w:pPr>
    </w:p>
    <w:p w:rsidR="00BF7C46" w:rsidRDefault="006C2282">
      <w:pPr>
        <w:spacing w:line="221" w:lineRule="auto"/>
        <w:ind w:right="6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Spośród wymienionych organów zaznacz ten, która sprawuje kontrolę nad działalnością sądów powszechnych i wojskowych.</w:t>
      </w:r>
    </w:p>
    <w:p w:rsidR="00BF7C46" w:rsidRDefault="006C2282">
      <w:pPr>
        <w:tabs>
          <w:tab w:val="left" w:pos="456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A. Naczelny Sąd Administracyjny.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C. Sąd Najwyższy.</w:t>
      </w:r>
    </w:p>
    <w:p w:rsidR="00BF7C46" w:rsidRDefault="006C2282">
      <w:pPr>
        <w:tabs>
          <w:tab w:val="left" w:pos="45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B. Najwyższa Izba Kontroli.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D. Trybunał Konstytucyjny.</w:t>
      </w:r>
    </w:p>
    <w:p w:rsidR="00BF7C46" w:rsidRDefault="006C228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21"/>
        </w:rPr>
        <w:br w:type="column"/>
      </w:r>
      <w:r>
        <w:rPr>
          <w:rFonts w:ascii="Arial" w:eastAsia="Arial" w:hAnsi="Arial"/>
          <w:sz w:val="18"/>
        </w:rPr>
        <w:lastRenderedPageBreak/>
        <w:t xml:space="preserve">( .... / 4 </w:t>
      </w:r>
      <w:proofErr w:type="spellStart"/>
      <w:r>
        <w:rPr>
          <w:rFonts w:ascii="Arial" w:eastAsia="Arial" w:hAnsi="Arial"/>
          <w:sz w:val="18"/>
        </w:rPr>
        <w:t>pkt</w:t>
      </w:r>
      <w:proofErr w:type="spellEnd"/>
      <w:r>
        <w:rPr>
          <w:rFonts w:ascii="Arial" w:eastAsia="Arial" w:hAnsi="Arial"/>
          <w:sz w:val="18"/>
        </w:rPr>
        <w:t>)</w:t>
      </w: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345" w:lineRule="exact"/>
        <w:rPr>
          <w:rFonts w:ascii="Times New Roman" w:eastAsia="Times New Roman" w:hAnsi="Times New Roman"/>
        </w:rPr>
      </w:pPr>
    </w:p>
    <w:p w:rsidR="004155F1" w:rsidRDefault="004155F1">
      <w:pPr>
        <w:spacing w:line="0" w:lineRule="atLeast"/>
        <w:rPr>
          <w:rFonts w:ascii="Arial" w:eastAsia="Arial" w:hAnsi="Arial"/>
          <w:sz w:val="18"/>
        </w:rPr>
      </w:pPr>
    </w:p>
    <w:p w:rsidR="00BF7C46" w:rsidRDefault="006C228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 .... / 1 </w:t>
      </w:r>
      <w:proofErr w:type="spellStart"/>
      <w:r>
        <w:rPr>
          <w:rFonts w:ascii="Arial" w:eastAsia="Arial" w:hAnsi="Arial"/>
          <w:sz w:val="18"/>
        </w:rPr>
        <w:t>pkt</w:t>
      </w:r>
      <w:proofErr w:type="spellEnd"/>
      <w:r>
        <w:rPr>
          <w:rFonts w:ascii="Arial" w:eastAsia="Arial" w:hAnsi="Arial"/>
          <w:sz w:val="18"/>
        </w:rPr>
        <w:t>)</w:t>
      </w:r>
    </w:p>
    <w:p w:rsidR="00BF7C46" w:rsidRDefault="00BF7C46">
      <w:pPr>
        <w:spacing w:line="0" w:lineRule="atLeast"/>
        <w:rPr>
          <w:rFonts w:ascii="Arial" w:eastAsia="Arial" w:hAnsi="Arial"/>
          <w:sz w:val="18"/>
        </w:rPr>
        <w:sectPr w:rsidR="00BF7C46">
          <w:pgSz w:w="11900" w:h="16838"/>
          <w:pgMar w:top="268" w:right="1239" w:bottom="0" w:left="1060" w:header="0" w:footer="0" w:gutter="0"/>
          <w:cols w:num="2" w:space="0" w:equalWidth="0">
            <w:col w:w="8100" w:space="560"/>
            <w:col w:w="940"/>
          </w:cols>
          <w:docGrid w:linePitch="360"/>
        </w:sectPr>
      </w:pPr>
    </w:p>
    <w:p w:rsidR="00BF7C46" w:rsidRDefault="00BF7C46">
      <w:pPr>
        <w:spacing w:line="10" w:lineRule="exact"/>
        <w:rPr>
          <w:rFonts w:ascii="Times New Roman" w:eastAsia="Times New Roman" w:hAnsi="Times New Roman"/>
        </w:rPr>
      </w:pPr>
    </w:p>
    <w:p w:rsidR="004155F1" w:rsidRDefault="004155F1">
      <w:pPr>
        <w:tabs>
          <w:tab w:val="left" w:pos="840"/>
          <w:tab w:val="left" w:pos="8640"/>
        </w:tabs>
        <w:spacing w:line="0" w:lineRule="atLeast"/>
        <w:rPr>
          <w:rFonts w:ascii="Arial" w:eastAsia="Arial" w:hAnsi="Arial"/>
          <w:sz w:val="38"/>
          <w:vertAlign w:val="subscript"/>
        </w:rPr>
      </w:pPr>
    </w:p>
    <w:p w:rsidR="00BF7C46" w:rsidRDefault="004155F1" w:rsidP="004155F1">
      <w:pPr>
        <w:tabs>
          <w:tab w:val="left" w:pos="840"/>
          <w:tab w:val="left" w:pos="1275"/>
          <w:tab w:val="left" w:pos="8640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38"/>
          <w:vertAlign w:val="subscrip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54610</wp:posOffset>
            </wp:positionV>
            <wp:extent cx="206375" cy="200025"/>
            <wp:effectExtent l="19050" t="0" r="317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282">
        <w:rPr>
          <w:rFonts w:ascii="Arial" w:eastAsia="Arial" w:hAnsi="Arial"/>
          <w:sz w:val="38"/>
          <w:vertAlign w:val="subscript"/>
        </w:rPr>
        <w:t>Zadanie</w:t>
      </w:r>
      <w:r w:rsidR="006C2282">
        <w:rPr>
          <w:rFonts w:ascii="Times New Roman" w:eastAsia="Times New Roman" w:hAnsi="Times New Roman"/>
        </w:rPr>
        <w:tab/>
      </w:r>
      <w:r w:rsidRPr="004155F1">
        <w:rPr>
          <w:rFonts w:ascii="Times New Roman" w:eastAsia="Times New Roman" w:hAnsi="Times New Roman"/>
          <w:b/>
          <w:color w:val="FFFFFF" w:themeColor="background1"/>
        </w:rPr>
        <w:t>7</w:t>
      </w:r>
      <w:r>
        <w:rPr>
          <w:rFonts w:ascii="Times New Roman" w:eastAsia="Times New Roman" w:hAnsi="Times New Roman"/>
        </w:rPr>
        <w:tab/>
      </w:r>
      <w:r w:rsidR="006C2282">
        <w:rPr>
          <w:rFonts w:ascii="Arial" w:eastAsia="Arial" w:hAnsi="Arial"/>
          <w:sz w:val="18"/>
        </w:rPr>
        <w:t xml:space="preserve">( .... / 2 </w:t>
      </w:r>
      <w:proofErr w:type="spellStart"/>
      <w:r w:rsidR="006C2282">
        <w:rPr>
          <w:rFonts w:ascii="Arial" w:eastAsia="Arial" w:hAnsi="Arial"/>
          <w:sz w:val="18"/>
        </w:rPr>
        <w:t>pkt</w:t>
      </w:r>
      <w:proofErr w:type="spellEnd"/>
      <w:r w:rsidR="006C2282">
        <w:rPr>
          <w:rFonts w:ascii="Arial" w:eastAsia="Arial" w:hAnsi="Arial"/>
          <w:sz w:val="18"/>
        </w:rPr>
        <w:t>)</w:t>
      </w:r>
    </w:p>
    <w:p w:rsidR="00BF7C46" w:rsidRDefault="00BF7C46">
      <w:pPr>
        <w:spacing w:line="2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100" w:lineRule="exact"/>
        <w:rPr>
          <w:rFonts w:ascii="Times New Roman" w:eastAsia="Times New Roman" w:hAnsi="Times New Roman"/>
        </w:rPr>
      </w:pPr>
    </w:p>
    <w:p w:rsidR="00BF7C46" w:rsidRDefault="006C2282">
      <w:pPr>
        <w:spacing w:line="221" w:lineRule="auto"/>
        <w:ind w:right="2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Spośród zamieszczonych stwierdzeń zaznacz te, które dotyczą wyborów do Parlamentu Europejskiego.</w:t>
      </w:r>
    </w:p>
    <w:p w:rsidR="00BF7C46" w:rsidRDefault="006C2282">
      <w:pPr>
        <w:spacing w:line="208" w:lineRule="auto"/>
        <w:ind w:right="1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Czynne prawo wyborcze przysługuje obywatelom od 18 roku życia, a bierne – od 25. B. W głosowaniu mogą wziąć udział także obywatele innych państw UE mieszkający w Polsce.</w:t>
      </w:r>
    </w:p>
    <w:p w:rsidR="00BF7C46" w:rsidRDefault="006C2282">
      <w:pPr>
        <w:spacing w:line="21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Wybory są powszechne, równe, bezpośrednie, tajne, większościowe.</w:t>
      </w:r>
    </w:p>
    <w:p w:rsidR="00BF7C46" w:rsidRDefault="00BF7C46">
      <w:pPr>
        <w:spacing w:line="1" w:lineRule="exact"/>
        <w:rPr>
          <w:rFonts w:ascii="Times New Roman" w:eastAsia="Times New Roman" w:hAnsi="Times New Roman"/>
        </w:rPr>
      </w:pPr>
    </w:p>
    <w:p w:rsidR="00BF7C46" w:rsidRDefault="006C2282">
      <w:pPr>
        <w:spacing w:line="208" w:lineRule="auto"/>
        <w:ind w:right="1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D. Prawo do udziału w głosowaniu mają tylko wyborcy posiadający obywatelstwo polskie.</w:t>
      </w:r>
    </w:p>
    <w:p w:rsidR="00BF7C46" w:rsidRDefault="00BF7C46">
      <w:pPr>
        <w:spacing w:line="2" w:lineRule="exact"/>
        <w:rPr>
          <w:rFonts w:ascii="Times New Roman" w:eastAsia="Times New Roman" w:hAnsi="Times New Roman"/>
        </w:rPr>
      </w:pPr>
    </w:p>
    <w:p w:rsidR="00BF7C46" w:rsidRDefault="006C228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E. Czynne prawo wyborcze przysługuje obywatelom od 18 roku życia, a bierne – od 25.</w:t>
      </w:r>
    </w:p>
    <w:p w:rsidR="00BF7C46" w:rsidRDefault="00BF7C46">
      <w:pPr>
        <w:spacing w:line="10" w:lineRule="exact"/>
        <w:rPr>
          <w:rFonts w:ascii="Times New Roman" w:eastAsia="Times New Roman" w:hAnsi="Times New Roman"/>
        </w:rPr>
      </w:pPr>
    </w:p>
    <w:p w:rsidR="004155F1" w:rsidRDefault="004155F1">
      <w:pPr>
        <w:tabs>
          <w:tab w:val="left" w:pos="840"/>
          <w:tab w:val="left" w:pos="8640"/>
        </w:tabs>
        <w:spacing w:line="0" w:lineRule="atLeast"/>
        <w:rPr>
          <w:rFonts w:ascii="Arial" w:eastAsia="Arial" w:hAnsi="Arial"/>
          <w:sz w:val="38"/>
          <w:vertAlign w:val="subscript"/>
        </w:rPr>
      </w:pPr>
    </w:p>
    <w:p w:rsidR="00BF7C46" w:rsidRDefault="004155F1" w:rsidP="004155F1">
      <w:pPr>
        <w:tabs>
          <w:tab w:val="left" w:pos="840"/>
          <w:tab w:val="left" w:pos="1395"/>
          <w:tab w:val="left" w:pos="8640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38"/>
          <w:vertAlign w:val="subscrip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118745</wp:posOffset>
            </wp:positionV>
            <wp:extent cx="228600" cy="221567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282">
        <w:rPr>
          <w:rFonts w:ascii="Arial" w:eastAsia="Arial" w:hAnsi="Arial"/>
          <w:sz w:val="38"/>
          <w:vertAlign w:val="subscript"/>
        </w:rPr>
        <w:t>Zadanie</w:t>
      </w:r>
      <w:r w:rsidR="006C2282">
        <w:rPr>
          <w:rFonts w:ascii="Times New Roman" w:eastAsia="Times New Roman" w:hAnsi="Times New Roman"/>
        </w:rPr>
        <w:tab/>
      </w:r>
      <w:r w:rsidRPr="004155F1">
        <w:rPr>
          <w:rFonts w:ascii="Times New Roman" w:eastAsia="Times New Roman" w:hAnsi="Times New Roman"/>
          <w:color w:val="FFFFFF" w:themeColor="background1"/>
        </w:rPr>
        <w:t>8</w:t>
      </w:r>
      <w:r>
        <w:rPr>
          <w:rFonts w:ascii="Times New Roman" w:eastAsia="Times New Roman" w:hAnsi="Times New Roman"/>
        </w:rPr>
        <w:tab/>
      </w:r>
      <w:r w:rsidR="006C2282">
        <w:rPr>
          <w:rFonts w:ascii="Arial" w:eastAsia="Arial" w:hAnsi="Arial"/>
          <w:sz w:val="18"/>
        </w:rPr>
        <w:t xml:space="preserve">( .... / 3 </w:t>
      </w:r>
      <w:proofErr w:type="spellStart"/>
      <w:r w:rsidR="006C2282">
        <w:rPr>
          <w:rFonts w:ascii="Arial" w:eastAsia="Arial" w:hAnsi="Arial"/>
          <w:sz w:val="18"/>
        </w:rPr>
        <w:t>pkt</w:t>
      </w:r>
      <w:proofErr w:type="spellEnd"/>
      <w:r w:rsidR="006C2282">
        <w:rPr>
          <w:rFonts w:ascii="Arial" w:eastAsia="Arial" w:hAnsi="Arial"/>
          <w:sz w:val="18"/>
        </w:rPr>
        <w:t>)</w:t>
      </w:r>
    </w:p>
    <w:p w:rsidR="00BF7C46" w:rsidRDefault="00BF7C46">
      <w:pPr>
        <w:spacing w:line="2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100" w:lineRule="exact"/>
        <w:rPr>
          <w:rFonts w:ascii="Times New Roman" w:eastAsia="Times New Roman" w:hAnsi="Times New Roman"/>
        </w:rPr>
      </w:pPr>
    </w:p>
    <w:p w:rsidR="004155F1" w:rsidRDefault="004155F1">
      <w:pPr>
        <w:spacing w:line="100" w:lineRule="exact"/>
        <w:rPr>
          <w:rFonts w:ascii="Times New Roman" w:eastAsia="Times New Roman" w:hAnsi="Times New Roman"/>
        </w:rPr>
      </w:pPr>
    </w:p>
    <w:p w:rsidR="004155F1" w:rsidRDefault="004155F1">
      <w:pPr>
        <w:spacing w:line="100" w:lineRule="exact"/>
        <w:rPr>
          <w:rFonts w:ascii="Times New Roman" w:eastAsia="Times New Roman" w:hAnsi="Times New Roman"/>
        </w:rPr>
      </w:pPr>
    </w:p>
    <w:p w:rsidR="004155F1" w:rsidRDefault="006C2282">
      <w:pPr>
        <w:spacing w:line="221" w:lineRule="auto"/>
        <w:ind w:right="15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Na podstawie zamieszczonego tekstu i własnej wiedzy wykonaj podane polecenia.</w:t>
      </w:r>
    </w:p>
    <w:p w:rsidR="004155F1" w:rsidRDefault="004155F1">
      <w:pPr>
        <w:spacing w:line="221" w:lineRule="auto"/>
        <w:ind w:right="1500"/>
        <w:rPr>
          <w:rFonts w:ascii="Arial" w:eastAsia="Arial" w:hAnsi="Arial"/>
          <w:b/>
          <w:sz w:val="24"/>
        </w:rPr>
      </w:pPr>
    </w:p>
    <w:p w:rsidR="004155F1" w:rsidRDefault="004155F1">
      <w:pPr>
        <w:spacing w:line="221" w:lineRule="auto"/>
        <w:ind w:right="1500"/>
        <w:rPr>
          <w:rFonts w:ascii="Arial" w:eastAsia="Arial" w:hAnsi="Arial"/>
          <w:b/>
          <w:sz w:val="24"/>
        </w:rPr>
      </w:pPr>
    </w:p>
    <w:p w:rsidR="00BF7C46" w:rsidRDefault="006C2282">
      <w:pPr>
        <w:spacing w:line="221" w:lineRule="auto"/>
        <w:ind w:right="150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Art. 109</w:t>
      </w:r>
    </w:p>
    <w:p w:rsidR="00BF7C46" w:rsidRDefault="006C2282">
      <w:pPr>
        <w:numPr>
          <w:ilvl w:val="0"/>
          <w:numId w:val="4"/>
        </w:numPr>
        <w:tabs>
          <w:tab w:val="left" w:pos="240"/>
        </w:tabs>
        <w:spacing w:line="209" w:lineRule="auto"/>
        <w:ind w:left="240" w:hanging="24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Sejm i Senat obradują na posiedzeniach.</w:t>
      </w:r>
    </w:p>
    <w:p w:rsidR="00BF7C46" w:rsidRDefault="006C2282">
      <w:pPr>
        <w:numPr>
          <w:ilvl w:val="0"/>
          <w:numId w:val="4"/>
        </w:numPr>
        <w:tabs>
          <w:tab w:val="left" w:pos="235"/>
        </w:tabs>
        <w:spacing w:line="208" w:lineRule="auto"/>
        <w:ind w:right="144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Pierwsze posiedzenia Sejmu i Senatu Prezydent Rzeczypospolitej zwołuje na dzień przypadający w ciągu 30 dni od dnia wyborów, z wyjątkiem przypadków określonych w art. 98 ust. 3 i 5. […]</w:t>
      </w:r>
    </w:p>
    <w:p w:rsidR="00BF7C46" w:rsidRDefault="00BF7C46">
      <w:pPr>
        <w:spacing w:line="3" w:lineRule="exact"/>
        <w:rPr>
          <w:rFonts w:ascii="Arial" w:eastAsia="Arial" w:hAnsi="Arial"/>
          <w:i/>
          <w:sz w:val="24"/>
        </w:rPr>
      </w:pPr>
    </w:p>
    <w:p w:rsidR="00BF7C46" w:rsidRDefault="006C2282">
      <w:pPr>
        <w:spacing w:line="208" w:lineRule="auto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Art. 114</w:t>
      </w:r>
    </w:p>
    <w:p w:rsidR="00BF7C46" w:rsidRDefault="00BF7C46">
      <w:pPr>
        <w:spacing w:line="1" w:lineRule="exact"/>
        <w:rPr>
          <w:rFonts w:ascii="Arial" w:eastAsia="Arial" w:hAnsi="Arial"/>
          <w:i/>
          <w:sz w:val="24"/>
        </w:rPr>
      </w:pPr>
    </w:p>
    <w:p w:rsidR="00BF7C46" w:rsidRDefault="006C2282">
      <w:pPr>
        <w:numPr>
          <w:ilvl w:val="0"/>
          <w:numId w:val="5"/>
        </w:numPr>
        <w:tabs>
          <w:tab w:val="left" w:pos="235"/>
        </w:tabs>
        <w:spacing w:line="208" w:lineRule="auto"/>
        <w:ind w:right="118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W przypadkach określonych w Konstytucji Sejm i Senat, obradując wspólnie pod przewodnictwem Marszałka Sejmu lub w jego zastępstwie Marszałka Senatu, działają jako Zgromadzenie Narodowe.</w:t>
      </w:r>
    </w:p>
    <w:p w:rsidR="00BF7C46" w:rsidRDefault="00BF7C46">
      <w:pPr>
        <w:spacing w:line="3" w:lineRule="exact"/>
        <w:rPr>
          <w:rFonts w:ascii="Arial" w:eastAsia="Arial" w:hAnsi="Arial"/>
          <w:i/>
          <w:sz w:val="24"/>
        </w:rPr>
      </w:pPr>
    </w:p>
    <w:p w:rsidR="00BF7C46" w:rsidRDefault="006C2282">
      <w:pPr>
        <w:numPr>
          <w:ilvl w:val="0"/>
          <w:numId w:val="5"/>
        </w:numPr>
        <w:tabs>
          <w:tab w:val="left" w:pos="240"/>
        </w:tabs>
        <w:spacing w:line="208" w:lineRule="auto"/>
        <w:ind w:left="240" w:hanging="24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Zgromadzenie Narodowe uchwala swój regulamin.</w:t>
      </w:r>
    </w:p>
    <w:p w:rsidR="00BF7C46" w:rsidRDefault="00BF7C46">
      <w:pPr>
        <w:spacing w:line="1" w:lineRule="exact"/>
        <w:rPr>
          <w:rFonts w:ascii="Arial" w:eastAsia="Arial" w:hAnsi="Arial"/>
          <w:i/>
          <w:sz w:val="24"/>
        </w:rPr>
      </w:pPr>
    </w:p>
    <w:p w:rsidR="00BF7C46" w:rsidRDefault="006C2282">
      <w:pPr>
        <w:spacing w:line="208" w:lineRule="auto"/>
        <w:ind w:right="1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Źródło: </w:t>
      </w:r>
      <w:r>
        <w:rPr>
          <w:rFonts w:ascii="Arial" w:eastAsia="Arial" w:hAnsi="Arial"/>
          <w:i/>
          <w:sz w:val="24"/>
        </w:rPr>
        <w:t>Konstytucja Rzeczypospolitej Polskiej z dnia 2 kwietnia 1997 r</w:t>
      </w:r>
      <w:r>
        <w:rPr>
          <w:rFonts w:ascii="Arial" w:eastAsia="Arial" w:hAnsi="Arial"/>
          <w:sz w:val="24"/>
        </w:rPr>
        <w:t xml:space="preserve">., </w:t>
      </w:r>
      <w:proofErr w:type="spellStart"/>
      <w:r>
        <w:rPr>
          <w:rFonts w:ascii="Arial" w:eastAsia="Arial" w:hAnsi="Arial"/>
          <w:sz w:val="24"/>
        </w:rPr>
        <w:t>Dz.U</w:t>
      </w:r>
      <w:proofErr w:type="spellEnd"/>
      <w:r>
        <w:rPr>
          <w:rFonts w:ascii="Arial" w:eastAsia="Arial" w:hAnsi="Arial"/>
          <w:sz w:val="24"/>
        </w:rPr>
        <w:t xml:space="preserve">. z 1997 r. Nr 78, poz. 483 z </w:t>
      </w:r>
      <w:proofErr w:type="spellStart"/>
      <w:r>
        <w:rPr>
          <w:rFonts w:ascii="Arial" w:eastAsia="Arial" w:hAnsi="Arial"/>
          <w:sz w:val="24"/>
        </w:rPr>
        <w:t>poźn</w:t>
      </w:r>
      <w:proofErr w:type="spellEnd"/>
      <w:r>
        <w:rPr>
          <w:rFonts w:ascii="Arial" w:eastAsia="Arial" w:hAnsi="Arial"/>
          <w:sz w:val="24"/>
        </w:rPr>
        <w:t>. zm.</w:t>
      </w:r>
    </w:p>
    <w:p w:rsidR="00BF7C46" w:rsidRDefault="00BF7C46">
      <w:pPr>
        <w:spacing w:line="2" w:lineRule="exact"/>
        <w:rPr>
          <w:rFonts w:ascii="Arial" w:eastAsia="Arial" w:hAnsi="Arial"/>
          <w:i/>
          <w:sz w:val="24"/>
        </w:rPr>
      </w:pPr>
    </w:p>
    <w:p w:rsidR="00BF7C46" w:rsidRDefault="006C2282">
      <w:pPr>
        <w:spacing w:line="208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A. Odpowiedz, co to jest Zgromadzenie Narodowe.</w:t>
      </w:r>
    </w:p>
    <w:p w:rsidR="00BF7C46" w:rsidRDefault="00BF7C46">
      <w:pPr>
        <w:spacing w:line="1" w:lineRule="exact"/>
        <w:rPr>
          <w:rFonts w:ascii="Arial" w:eastAsia="Arial" w:hAnsi="Arial"/>
          <w:i/>
          <w:sz w:val="24"/>
        </w:rPr>
      </w:pPr>
    </w:p>
    <w:p w:rsidR="00BF7C46" w:rsidRDefault="006C2282">
      <w:pPr>
        <w:spacing w:line="228" w:lineRule="auto"/>
        <w:ind w:right="11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B. Odpowiedz, w jakim terminie istnieje obowiązek zwołania pierwszego posiedzenia Sejmu nowej kadencji.</w:t>
      </w:r>
    </w:p>
    <w:p w:rsidR="00BF7C46" w:rsidRDefault="005D609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2876550</wp:posOffset>
            </wp:positionV>
            <wp:extent cx="6035040" cy="12700"/>
            <wp:effectExtent l="19050" t="0" r="381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2927350</wp:posOffset>
            </wp:positionV>
            <wp:extent cx="1397635" cy="2540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BF7C46" w:rsidRDefault="00BF7C46">
      <w:pPr>
        <w:spacing w:line="200" w:lineRule="exact"/>
        <w:rPr>
          <w:rFonts w:ascii="Times New Roman" w:eastAsia="Times New Roman" w:hAnsi="Times New Roman"/>
        </w:rPr>
      </w:pPr>
    </w:p>
    <w:p w:rsidR="006C2282" w:rsidRDefault="006C2282">
      <w:pPr>
        <w:spacing w:line="20" w:lineRule="exact"/>
        <w:rPr>
          <w:rFonts w:ascii="Times New Roman" w:eastAsia="Times New Roman" w:hAnsi="Times New Roman"/>
        </w:rPr>
      </w:pPr>
    </w:p>
    <w:sectPr w:rsidR="006C2282" w:rsidSect="005D609B">
      <w:type w:val="continuous"/>
      <w:pgSz w:w="11900" w:h="16838"/>
      <w:pgMar w:top="268" w:right="1239" w:bottom="1134" w:left="10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B8A8A2C0">
      <w:start w:val="1"/>
      <w:numFmt w:val="decimal"/>
      <w:lvlText w:val="%1."/>
      <w:lvlJc w:val="left"/>
    </w:lvl>
    <w:lvl w:ilvl="1" w:tplc="3E0EFA36">
      <w:start w:val="1"/>
      <w:numFmt w:val="bullet"/>
      <w:lvlText w:val=""/>
      <w:lvlJc w:val="left"/>
    </w:lvl>
    <w:lvl w:ilvl="2" w:tplc="A2785C9C">
      <w:start w:val="1"/>
      <w:numFmt w:val="bullet"/>
      <w:lvlText w:val=""/>
      <w:lvlJc w:val="left"/>
    </w:lvl>
    <w:lvl w:ilvl="3" w:tplc="2BD637D2">
      <w:start w:val="1"/>
      <w:numFmt w:val="bullet"/>
      <w:lvlText w:val=""/>
      <w:lvlJc w:val="left"/>
    </w:lvl>
    <w:lvl w:ilvl="4" w:tplc="FC9C7344">
      <w:start w:val="1"/>
      <w:numFmt w:val="bullet"/>
      <w:lvlText w:val=""/>
      <w:lvlJc w:val="left"/>
    </w:lvl>
    <w:lvl w:ilvl="5" w:tplc="97483FCC">
      <w:start w:val="1"/>
      <w:numFmt w:val="bullet"/>
      <w:lvlText w:val=""/>
      <w:lvlJc w:val="left"/>
    </w:lvl>
    <w:lvl w:ilvl="6" w:tplc="06600870">
      <w:start w:val="1"/>
      <w:numFmt w:val="bullet"/>
      <w:lvlText w:val=""/>
      <w:lvlJc w:val="left"/>
    </w:lvl>
    <w:lvl w:ilvl="7" w:tplc="20642512">
      <w:start w:val="1"/>
      <w:numFmt w:val="bullet"/>
      <w:lvlText w:val=""/>
      <w:lvlJc w:val="left"/>
    </w:lvl>
    <w:lvl w:ilvl="8" w:tplc="AC8032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8B85930">
      <w:start w:val="1"/>
      <w:numFmt w:val="decimal"/>
      <w:lvlText w:val="%1."/>
      <w:lvlJc w:val="left"/>
    </w:lvl>
    <w:lvl w:ilvl="1" w:tplc="E5D24A10">
      <w:start w:val="1"/>
      <w:numFmt w:val="bullet"/>
      <w:lvlText w:val=""/>
      <w:lvlJc w:val="left"/>
    </w:lvl>
    <w:lvl w:ilvl="2" w:tplc="CEC29F6E">
      <w:start w:val="1"/>
      <w:numFmt w:val="bullet"/>
      <w:lvlText w:val=""/>
      <w:lvlJc w:val="left"/>
    </w:lvl>
    <w:lvl w:ilvl="3" w:tplc="F0EE65C2">
      <w:start w:val="1"/>
      <w:numFmt w:val="bullet"/>
      <w:lvlText w:val=""/>
      <w:lvlJc w:val="left"/>
    </w:lvl>
    <w:lvl w:ilvl="4" w:tplc="5C943234">
      <w:start w:val="1"/>
      <w:numFmt w:val="bullet"/>
      <w:lvlText w:val=""/>
      <w:lvlJc w:val="left"/>
    </w:lvl>
    <w:lvl w:ilvl="5" w:tplc="581A6978">
      <w:start w:val="1"/>
      <w:numFmt w:val="bullet"/>
      <w:lvlText w:val=""/>
      <w:lvlJc w:val="left"/>
    </w:lvl>
    <w:lvl w:ilvl="6" w:tplc="7F96FF6E">
      <w:start w:val="1"/>
      <w:numFmt w:val="bullet"/>
      <w:lvlText w:val=""/>
      <w:lvlJc w:val="left"/>
    </w:lvl>
    <w:lvl w:ilvl="7" w:tplc="B6461D94">
      <w:start w:val="1"/>
      <w:numFmt w:val="bullet"/>
      <w:lvlText w:val=""/>
      <w:lvlJc w:val="left"/>
    </w:lvl>
    <w:lvl w:ilvl="8" w:tplc="1A56B1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32FA2ACE">
      <w:start w:val="1"/>
      <w:numFmt w:val="bullet"/>
      <w:lvlText w:val="("/>
      <w:lvlJc w:val="left"/>
    </w:lvl>
    <w:lvl w:ilvl="1" w:tplc="8B223AEC">
      <w:start w:val="1"/>
      <w:numFmt w:val="bullet"/>
      <w:lvlText w:val=""/>
      <w:lvlJc w:val="left"/>
    </w:lvl>
    <w:lvl w:ilvl="2" w:tplc="C4904D10">
      <w:start w:val="1"/>
      <w:numFmt w:val="bullet"/>
      <w:lvlText w:val=""/>
      <w:lvlJc w:val="left"/>
    </w:lvl>
    <w:lvl w:ilvl="3" w:tplc="D8582ADE">
      <w:start w:val="1"/>
      <w:numFmt w:val="bullet"/>
      <w:lvlText w:val=""/>
      <w:lvlJc w:val="left"/>
    </w:lvl>
    <w:lvl w:ilvl="4" w:tplc="0538A110">
      <w:start w:val="1"/>
      <w:numFmt w:val="bullet"/>
      <w:lvlText w:val=""/>
      <w:lvlJc w:val="left"/>
    </w:lvl>
    <w:lvl w:ilvl="5" w:tplc="582297C2">
      <w:start w:val="1"/>
      <w:numFmt w:val="bullet"/>
      <w:lvlText w:val=""/>
      <w:lvlJc w:val="left"/>
    </w:lvl>
    <w:lvl w:ilvl="6" w:tplc="531CD144">
      <w:start w:val="1"/>
      <w:numFmt w:val="bullet"/>
      <w:lvlText w:val=""/>
      <w:lvlJc w:val="left"/>
    </w:lvl>
    <w:lvl w:ilvl="7" w:tplc="CA8A8FD4">
      <w:start w:val="1"/>
      <w:numFmt w:val="bullet"/>
      <w:lvlText w:val=""/>
      <w:lvlJc w:val="left"/>
    </w:lvl>
    <w:lvl w:ilvl="8" w:tplc="59F0AD5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D7DA7C78">
      <w:start w:val="1"/>
      <w:numFmt w:val="decimal"/>
      <w:lvlText w:val="%1."/>
      <w:lvlJc w:val="left"/>
    </w:lvl>
    <w:lvl w:ilvl="1" w:tplc="90462FBE">
      <w:start w:val="1"/>
      <w:numFmt w:val="bullet"/>
      <w:lvlText w:val=""/>
      <w:lvlJc w:val="left"/>
    </w:lvl>
    <w:lvl w:ilvl="2" w:tplc="032AB488">
      <w:start w:val="1"/>
      <w:numFmt w:val="bullet"/>
      <w:lvlText w:val=""/>
      <w:lvlJc w:val="left"/>
    </w:lvl>
    <w:lvl w:ilvl="3" w:tplc="3A44A9AA">
      <w:start w:val="1"/>
      <w:numFmt w:val="bullet"/>
      <w:lvlText w:val=""/>
      <w:lvlJc w:val="left"/>
    </w:lvl>
    <w:lvl w:ilvl="4" w:tplc="6C2A1F1A">
      <w:start w:val="1"/>
      <w:numFmt w:val="bullet"/>
      <w:lvlText w:val=""/>
      <w:lvlJc w:val="left"/>
    </w:lvl>
    <w:lvl w:ilvl="5" w:tplc="AE6E65C0">
      <w:start w:val="1"/>
      <w:numFmt w:val="bullet"/>
      <w:lvlText w:val=""/>
      <w:lvlJc w:val="left"/>
    </w:lvl>
    <w:lvl w:ilvl="6" w:tplc="EEB09798">
      <w:start w:val="1"/>
      <w:numFmt w:val="bullet"/>
      <w:lvlText w:val=""/>
      <w:lvlJc w:val="left"/>
    </w:lvl>
    <w:lvl w:ilvl="7" w:tplc="091CC526">
      <w:start w:val="1"/>
      <w:numFmt w:val="bullet"/>
      <w:lvlText w:val=""/>
      <w:lvlJc w:val="left"/>
    </w:lvl>
    <w:lvl w:ilvl="8" w:tplc="C476974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64AA474E">
      <w:start w:val="1"/>
      <w:numFmt w:val="decimal"/>
      <w:lvlText w:val="%1."/>
      <w:lvlJc w:val="left"/>
    </w:lvl>
    <w:lvl w:ilvl="1" w:tplc="E86052DA">
      <w:start w:val="1"/>
      <w:numFmt w:val="bullet"/>
      <w:lvlText w:val=""/>
      <w:lvlJc w:val="left"/>
    </w:lvl>
    <w:lvl w:ilvl="2" w:tplc="D97AE0AA">
      <w:start w:val="1"/>
      <w:numFmt w:val="bullet"/>
      <w:lvlText w:val=""/>
      <w:lvlJc w:val="left"/>
    </w:lvl>
    <w:lvl w:ilvl="3" w:tplc="88DA82A0">
      <w:start w:val="1"/>
      <w:numFmt w:val="bullet"/>
      <w:lvlText w:val=""/>
      <w:lvlJc w:val="left"/>
    </w:lvl>
    <w:lvl w:ilvl="4" w:tplc="AA342842">
      <w:start w:val="1"/>
      <w:numFmt w:val="bullet"/>
      <w:lvlText w:val=""/>
      <w:lvlJc w:val="left"/>
    </w:lvl>
    <w:lvl w:ilvl="5" w:tplc="B7E090D0">
      <w:start w:val="1"/>
      <w:numFmt w:val="bullet"/>
      <w:lvlText w:val=""/>
      <w:lvlJc w:val="left"/>
    </w:lvl>
    <w:lvl w:ilvl="6" w:tplc="0D9EE862">
      <w:start w:val="1"/>
      <w:numFmt w:val="bullet"/>
      <w:lvlText w:val=""/>
      <w:lvlJc w:val="left"/>
    </w:lvl>
    <w:lvl w:ilvl="7" w:tplc="A5D43E0C">
      <w:start w:val="1"/>
      <w:numFmt w:val="bullet"/>
      <w:lvlText w:val=""/>
      <w:lvlJc w:val="left"/>
    </w:lvl>
    <w:lvl w:ilvl="8" w:tplc="E7A4249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609B"/>
    <w:rsid w:val="004155F1"/>
    <w:rsid w:val="005D609B"/>
    <w:rsid w:val="006C2282"/>
    <w:rsid w:val="00B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2020-05-03T18:55:00Z</dcterms:created>
  <dcterms:modified xsi:type="dcterms:W3CDTF">2020-05-24T09:09:00Z</dcterms:modified>
</cp:coreProperties>
</file>